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FB" w:rsidRDefault="00E715C0" w:rsidP="00CA01FB">
      <w:pPr>
        <w:widowControl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spacing w:val="27"/>
          <w:sz w:val="36"/>
          <w:szCs w:val="36"/>
        </w:rPr>
      </w:pPr>
      <w:bookmarkStart w:id="0" w:name="_GoBack"/>
      <w:bookmarkEnd w:id="0"/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666750" cy="1019175"/>
            <wp:effectExtent l="0" t="0" r="0" b="9525"/>
            <wp:docPr id="1" name="Рисунок 1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1FB" w:rsidRDefault="00CA01FB" w:rsidP="00CA01FB">
      <w:pPr>
        <w:widowControl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</w:pPr>
    </w:p>
    <w:p w:rsidR="00CA01FB" w:rsidRDefault="00CA01FB" w:rsidP="00CA01FB">
      <w:pPr>
        <w:widowControl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27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b/>
          <w:bCs/>
          <w:spacing w:val="24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spacing w:val="27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spacing w:val="25"/>
          <w:sz w:val="36"/>
          <w:szCs w:val="36"/>
        </w:rPr>
        <w:t>публик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spacing w:val="5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6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b/>
          <w:bCs/>
          <w:spacing w:val="25"/>
          <w:sz w:val="36"/>
          <w:szCs w:val="36"/>
        </w:rPr>
        <w:t>ар</w:t>
      </w:r>
      <w:r>
        <w:rPr>
          <w:rFonts w:ascii="Times New Roman" w:eastAsia="Times New Roman" w:hAnsi="Times New Roman" w:cs="Times New Roman"/>
          <w:b/>
          <w:bCs/>
          <w:spacing w:val="27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spacing w:val="25"/>
          <w:sz w:val="36"/>
          <w:szCs w:val="36"/>
        </w:rPr>
        <w:t>ли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я</w:t>
      </w:r>
    </w:p>
    <w:p w:rsidR="00CA01FB" w:rsidRDefault="00CA01FB" w:rsidP="00CA01FB">
      <w:pPr>
        <w:widowControl w:val="0"/>
        <w:spacing w:before="18" w:after="0" w:line="260" w:lineRule="exact"/>
        <w:rPr>
          <w:sz w:val="26"/>
          <w:szCs w:val="26"/>
        </w:rPr>
      </w:pPr>
    </w:p>
    <w:p w:rsidR="00CA01FB" w:rsidRPr="00031073" w:rsidRDefault="00CA01FB" w:rsidP="00CA01FB">
      <w:pPr>
        <w:widowControl w:val="0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АД</w:t>
      </w:r>
      <w:r w:rsidRPr="0003107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ИН</w:t>
      </w:r>
      <w:r w:rsidRPr="0003107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И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03107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Т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03107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</w:t>
      </w:r>
      <w:r w:rsidRPr="0003107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Ц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r w:rsidRPr="0003107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СЕ</w:t>
      </w:r>
      <w:r w:rsidRPr="0003107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03107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Ж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03107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03107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r w:rsidRPr="00031073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Pr="0003107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МУНИЦИПАЛЬНОГО РАЙОНА</w:t>
      </w:r>
    </w:p>
    <w:p w:rsidR="00CA01FB" w:rsidRDefault="00CA01FB" w:rsidP="00CA01FB">
      <w:pPr>
        <w:widowControl w:val="0"/>
        <w:spacing w:before="5" w:after="0" w:line="220" w:lineRule="exact"/>
      </w:pPr>
    </w:p>
    <w:p w:rsidR="00CA01FB" w:rsidRDefault="00CA01FB" w:rsidP="00CA01FB">
      <w:pPr>
        <w:widowControl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spacing w:val="-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spacing w:val="-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С</w:t>
      </w:r>
      <w:r>
        <w:rPr>
          <w:rFonts w:ascii="Times New Roman" w:eastAsia="Times New Roman" w:hAnsi="Times New Roman" w:cs="Times New Roman"/>
          <w:spacing w:val="-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spacing w:val="-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spacing w:val="-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spacing w:val="-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spacing w:val="-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spacing w:val="-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spacing w:val="-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spacing w:val="-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spacing w:val="-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spacing w:val="-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Е</w:t>
      </w:r>
    </w:p>
    <w:p w:rsidR="00CA01FB" w:rsidRDefault="00CA01FB" w:rsidP="00CA01FB">
      <w:pPr>
        <w:widowControl w:val="0"/>
        <w:spacing w:after="0" w:line="200" w:lineRule="exact"/>
        <w:rPr>
          <w:sz w:val="20"/>
          <w:szCs w:val="20"/>
        </w:rPr>
      </w:pPr>
    </w:p>
    <w:p w:rsidR="00CA01FB" w:rsidRDefault="00CA01FB" w:rsidP="00CA01FB">
      <w:pPr>
        <w:widowControl w:val="0"/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</w:t>
      </w:r>
      <w:r w:rsidR="00B86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BC5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43251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 w:rsidR="003A7E4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4325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A7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D21">
        <w:rPr>
          <w:rFonts w:ascii="Times New Roman" w:eastAsia="Times New Roman" w:hAnsi="Times New Roman"/>
          <w:spacing w:val="-1"/>
          <w:sz w:val="24"/>
          <w:szCs w:val="24"/>
        </w:rPr>
        <w:t>202</w:t>
      </w:r>
      <w:r w:rsidR="0073083A">
        <w:rPr>
          <w:rFonts w:ascii="Times New Roman" w:eastAsia="Times New Roman" w:hAnsi="Times New Roman"/>
          <w:spacing w:val="-1"/>
          <w:sz w:val="24"/>
          <w:szCs w:val="24"/>
        </w:rPr>
        <w:t>2</w:t>
      </w:r>
      <w:r w:rsidR="00AC3D2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года</w:t>
      </w:r>
      <w:r>
        <w:rPr>
          <w:rFonts w:ascii="Times New Roman" w:eastAsia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5F1BC5">
        <w:rPr>
          <w:rFonts w:ascii="Times New Roman" w:eastAsia="Times New Roman" w:hAnsi="Times New Roman"/>
          <w:spacing w:val="-2"/>
          <w:sz w:val="24"/>
          <w:szCs w:val="24"/>
        </w:rPr>
        <w:t>802</w:t>
      </w:r>
    </w:p>
    <w:p w:rsidR="00CA01FB" w:rsidRDefault="00CA01FB" w:rsidP="00CA01FB">
      <w:pPr>
        <w:widowControl w:val="0"/>
        <w:spacing w:after="0" w:line="240" w:lineRule="auto"/>
        <w:ind w:left="62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г</w:t>
      </w:r>
      <w:r>
        <w:rPr>
          <w:rFonts w:ascii="Times New Roman" w:eastAsia="Times New Roman" w:hAnsi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жа</w:t>
      </w:r>
    </w:p>
    <w:p w:rsidR="004F6109" w:rsidRDefault="004F6109" w:rsidP="00CA01FB">
      <w:pPr>
        <w:widowControl w:val="0"/>
        <w:spacing w:after="0" w:line="240" w:lineRule="auto"/>
        <w:ind w:left="62"/>
        <w:jc w:val="center"/>
        <w:rPr>
          <w:rFonts w:ascii="Times New Roman" w:eastAsia="Times New Roman" w:hAnsi="Times New Roman"/>
          <w:sz w:val="24"/>
          <w:szCs w:val="24"/>
        </w:rPr>
      </w:pPr>
    </w:p>
    <w:p w:rsidR="004F6109" w:rsidRPr="004F6109" w:rsidRDefault="004F6109" w:rsidP="004F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утверждении  Положения  об исполнении  расходных обязательств  муниципального образования «Сегежский муниципальный район», осуществляемых за счет субвенции</w:t>
      </w:r>
      <w:r w:rsidR="00870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предоставляемой из бюджета Республики Карелия на </w:t>
      </w:r>
      <w:r w:rsidRPr="004F6109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выплату компенсации 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платы, взимаемой с родителей (законных представителей) за присмотр и уход за детьми в  муниципальных образовательных  </w:t>
      </w:r>
      <w:r w:rsidR="00710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организациях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Сегежского  муниципального   района,  реализующих  основную  общеобразовательную программу дошкольного   образования </w:t>
      </w:r>
    </w:p>
    <w:p w:rsidR="00CA01FB" w:rsidRDefault="00CA01FB" w:rsidP="00CA01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исполнения расходных обязательств, в соответствии с Бюджетным кодексом Российской Федерации, </w:t>
      </w:r>
      <w:r w:rsidR="00C560AD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7" w:history="1">
        <w:r w:rsidR="00C560AD"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C560AD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г.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560AD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60AD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8" w:history="1">
        <w:r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от 20 декабря 2013 г.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1755-ЗРК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и исполнения расходных обязательств муниципальных</w:t>
      </w:r>
      <w:proofErr w:type="gramEnd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 марта 2008 г.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60-П, Порядком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выплаты, утвержденным </w:t>
      </w:r>
      <w:hyperlink r:id="rId11" w:history="1">
        <w:r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Карелия от 20 мая</w:t>
      </w:r>
      <w:proofErr w:type="gramEnd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  </w:t>
      </w:r>
      <w:r w:rsidR="0087040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155-П, </w:t>
      </w:r>
      <w:hyperlink r:id="rId12" w:history="1">
        <w:r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«Сегежский муниципальный район» администрация Сегежского муниципального района    </w:t>
      </w:r>
      <w:proofErr w:type="gramStart"/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:rsidR="004F6109" w:rsidRPr="004F6109" w:rsidRDefault="004F6109" w:rsidP="004F6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109" w:rsidRPr="004F6109" w:rsidRDefault="004F6109" w:rsidP="004F61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об исполнении расходных обязательств муниципального образования «Сегежский муниципальный район», осуществляемых за счет субвенции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предоставляемой из бюджета Республики Карелия на </w:t>
      </w:r>
      <w:r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выплату компенсации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платы, взимаемой с родителей (законных представителей) за присмотр и уход за детьми в муниципальных образовательных  </w:t>
      </w:r>
      <w:r w:rsidR="00710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Сегежского муниципального района, реализующих основную общеобразовательную программу дошкольного образования.</w:t>
      </w:r>
    </w:p>
    <w:p w:rsidR="00A91F91" w:rsidRDefault="00A91F91" w:rsidP="00A91F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9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5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организационным вопросам, информатизации и связям с общественностью </w:t>
      </w:r>
      <w:r w:rsidR="00A83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Сегежского муниципального района (</w:t>
      </w:r>
      <w:r w:rsidR="001D2A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Балашова О.А</w:t>
      </w:r>
      <w:r w:rsidR="00A83BCD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обнародовать настоящее постановление путем</w:t>
      </w:r>
      <w:r w:rsidRPr="00A9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официального текста в </w:t>
      </w:r>
      <w:r w:rsidRPr="00A91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информационно-телекоммуникационной сети «Интернет» на официальном сайте администрации Сегежского муниципального района </w:t>
      </w:r>
      <w:hyperlink r:id="rId13" w:history="1"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home</w:t>
        </w:r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onego</w:t>
        </w:r>
        <w:proofErr w:type="spellEnd"/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/~</w:t>
        </w:r>
        <w:proofErr w:type="spellStart"/>
        <w:r w:rsidRPr="00A91F91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segadmin</w:t>
        </w:r>
        <w:proofErr w:type="spellEnd"/>
      </w:hyperlink>
      <w:r w:rsidRPr="00A91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6F6" w:rsidRDefault="004F6109" w:rsidP="004F6109">
      <w:pPr>
        <w:pStyle w:val="a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постановлени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Сегежского муниципального района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66F6" w:rsidRDefault="004F6109" w:rsidP="004F6109">
      <w:pPr>
        <w:pStyle w:val="a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марта 2015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257 «Об  утверждении  Положения  об исполнении  расходных обязательств  муниципального образования «Сегежский муниципальный район», осуществляемых за счет субвенции предоставляемой из бюджета Республики Карелия на </w:t>
      </w:r>
      <w:r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выплату компенсации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платы, взимаемой с родителей (законных представителей) за присмотр и уход за детьми в  муниципальных (иных) образовательных  учреждениях  Сегежского  муниципального   района,  реализующих  основную  общеобразовательную программу дошкольного  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F6109" w:rsidRPr="004F6109" w:rsidRDefault="00F366F6" w:rsidP="004F6109">
      <w:pPr>
        <w:pStyle w:val="a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июня 2019 г. № 613 «О внесении изменений в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исполнении  расходных обязательств  муниципального образования «Сегежский муниципальный район», осуществляемых за счет субвенции предоставляемой из бюджета Республики Карелия на </w:t>
      </w:r>
      <w:r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выплату компенсации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платы, взимаемой с родителей (законных представителей) за присмотр и уход за детьми в  муниципальных (иных) образовательных  учреждениях  Сегежского  муниципального   района,  реализующих  основную  общеобразовательную программу дошкольного  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91F91" w:rsidRPr="00A91F91" w:rsidRDefault="00A83BCD" w:rsidP="00A91F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F61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proofErr w:type="gramStart"/>
      <w:r w:rsidR="00A91F91" w:rsidRPr="00A91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="00A91F91" w:rsidRPr="00A91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оставляю </w:t>
      </w:r>
      <w:r w:rsidR="00F36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</w:t>
      </w:r>
      <w:r w:rsidR="00A91F91" w:rsidRPr="00A91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собой.</w:t>
      </w:r>
    </w:p>
    <w:p w:rsidR="00A91F91" w:rsidRPr="00A91F91" w:rsidRDefault="00A91F91" w:rsidP="00A91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A83BCD" w:rsidRPr="00A91F91" w:rsidRDefault="00A83BCD" w:rsidP="00B86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A91F91" w:rsidRPr="00A91F91" w:rsidRDefault="00A91F91" w:rsidP="00A91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p w:rsidR="00A91F91" w:rsidRPr="00A91F91" w:rsidRDefault="00A91F91" w:rsidP="00A91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91F9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Глава администрации</w:t>
      </w:r>
    </w:p>
    <w:p w:rsidR="00F37F06" w:rsidRDefault="00A91F91" w:rsidP="00A91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                                        </w:t>
      </w:r>
      <w:r w:rsidR="00B86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B86D40">
        <w:rPr>
          <w:rFonts w:ascii="Times New Roman" w:eastAsia="Times New Roman" w:hAnsi="Times New Roman" w:cs="Times New Roman"/>
          <w:sz w:val="24"/>
          <w:szCs w:val="24"/>
          <w:lang w:eastAsia="ru-RU"/>
        </w:rPr>
        <w:t>М.Л.</w:t>
      </w:r>
      <w:r w:rsidRPr="00A91F9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</w:t>
      </w:r>
      <w:proofErr w:type="spellEnd"/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55" w:rsidRDefault="00A5725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8A6" w:rsidRDefault="00B928A6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C5" w:rsidRDefault="005F1BC5" w:rsidP="00F37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F06" w:rsidRDefault="00F37F06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2731">
        <w:rPr>
          <w:rFonts w:ascii="Times New Roman" w:hAnsi="Times New Roman" w:cs="Times New Roman"/>
          <w:sz w:val="20"/>
          <w:szCs w:val="20"/>
        </w:rPr>
        <w:t xml:space="preserve">Разослать: в дело, </w:t>
      </w:r>
      <w:r w:rsidR="00CC2731" w:rsidRPr="00CC2731">
        <w:rPr>
          <w:rFonts w:ascii="Times New Roman" w:hAnsi="Times New Roman" w:cs="Times New Roman"/>
          <w:sz w:val="20"/>
          <w:szCs w:val="20"/>
        </w:rPr>
        <w:t xml:space="preserve">УО, МКУ «ЕРЦ», ФУ, в </w:t>
      </w:r>
      <w:r w:rsidR="00A57255" w:rsidRPr="00CC2731">
        <w:rPr>
          <w:rFonts w:ascii="Times New Roman" w:hAnsi="Times New Roman" w:cs="Times New Roman"/>
          <w:sz w:val="20"/>
          <w:szCs w:val="20"/>
        </w:rPr>
        <w:t>электронном виде</w:t>
      </w:r>
      <w:r w:rsidR="0081686C">
        <w:rPr>
          <w:rFonts w:ascii="Times New Roman" w:hAnsi="Times New Roman" w:cs="Times New Roman"/>
          <w:sz w:val="20"/>
          <w:szCs w:val="20"/>
        </w:rPr>
        <w:t>:</w:t>
      </w:r>
      <w:r w:rsidR="00A57255" w:rsidRPr="00CC2731">
        <w:rPr>
          <w:rFonts w:ascii="Times New Roman" w:hAnsi="Times New Roman" w:cs="Times New Roman"/>
          <w:sz w:val="20"/>
          <w:szCs w:val="20"/>
        </w:rPr>
        <w:t xml:space="preserve"> </w:t>
      </w:r>
      <w:r w:rsidR="00CC2731" w:rsidRPr="00CC2731">
        <w:rPr>
          <w:rFonts w:ascii="Times New Roman" w:hAnsi="Times New Roman" w:cs="Times New Roman"/>
          <w:sz w:val="20"/>
          <w:szCs w:val="20"/>
        </w:rPr>
        <w:t>дошкольные образовательные учреждения</w:t>
      </w:r>
      <w:r w:rsidR="0081686C">
        <w:rPr>
          <w:rFonts w:ascii="Times New Roman" w:hAnsi="Times New Roman" w:cs="Times New Roman"/>
          <w:sz w:val="20"/>
          <w:szCs w:val="20"/>
        </w:rPr>
        <w:t xml:space="preserve"> - 11</w:t>
      </w:r>
      <w:r w:rsidR="00CC2731" w:rsidRPr="00CC2731">
        <w:rPr>
          <w:rFonts w:ascii="Times New Roman" w:hAnsi="Times New Roman" w:cs="Times New Roman"/>
          <w:sz w:val="20"/>
          <w:szCs w:val="20"/>
        </w:rPr>
        <w:t xml:space="preserve">, СОШ </w:t>
      </w:r>
      <w:proofErr w:type="spellStart"/>
      <w:r w:rsidR="00CC2731" w:rsidRPr="00CC2731">
        <w:rPr>
          <w:rFonts w:ascii="Times New Roman" w:hAnsi="Times New Roman" w:cs="Times New Roman"/>
          <w:sz w:val="20"/>
          <w:szCs w:val="20"/>
        </w:rPr>
        <w:t>п</w:t>
      </w:r>
      <w:proofErr w:type="gramStart"/>
      <w:r w:rsidR="00CC2731" w:rsidRPr="00CC2731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="00CC2731" w:rsidRPr="00CC2731">
        <w:rPr>
          <w:rFonts w:ascii="Times New Roman" w:hAnsi="Times New Roman" w:cs="Times New Roman"/>
          <w:sz w:val="20"/>
          <w:szCs w:val="20"/>
        </w:rPr>
        <w:t>дель</w:t>
      </w:r>
      <w:proofErr w:type="spellEnd"/>
      <w:r w:rsidR="00CC2731" w:rsidRPr="00CC2731">
        <w:rPr>
          <w:rFonts w:ascii="Times New Roman" w:hAnsi="Times New Roman" w:cs="Times New Roman"/>
          <w:sz w:val="20"/>
          <w:szCs w:val="20"/>
        </w:rPr>
        <w:t xml:space="preserve">, СОШ </w:t>
      </w:r>
      <w:proofErr w:type="spellStart"/>
      <w:r w:rsidR="00CC2731" w:rsidRPr="00CC2731">
        <w:rPr>
          <w:rFonts w:ascii="Times New Roman" w:hAnsi="Times New Roman" w:cs="Times New Roman"/>
          <w:sz w:val="20"/>
          <w:szCs w:val="20"/>
        </w:rPr>
        <w:t>п.Валдай</w:t>
      </w:r>
      <w:proofErr w:type="spellEnd"/>
      <w:r w:rsidR="00CC2731" w:rsidRPr="00CC2731">
        <w:rPr>
          <w:rFonts w:ascii="Times New Roman" w:hAnsi="Times New Roman" w:cs="Times New Roman"/>
          <w:sz w:val="20"/>
          <w:szCs w:val="20"/>
        </w:rPr>
        <w:t xml:space="preserve">, СОШ </w:t>
      </w:r>
      <w:proofErr w:type="spellStart"/>
      <w:r w:rsidR="00CC2731" w:rsidRPr="00CC2731">
        <w:rPr>
          <w:rFonts w:ascii="Times New Roman" w:hAnsi="Times New Roman" w:cs="Times New Roman"/>
          <w:sz w:val="20"/>
          <w:szCs w:val="20"/>
        </w:rPr>
        <w:t>п.Черный</w:t>
      </w:r>
      <w:proofErr w:type="spellEnd"/>
      <w:r w:rsidR="00CC2731" w:rsidRPr="00CC2731">
        <w:rPr>
          <w:rFonts w:ascii="Times New Roman" w:hAnsi="Times New Roman" w:cs="Times New Roman"/>
          <w:sz w:val="20"/>
          <w:szCs w:val="20"/>
        </w:rPr>
        <w:t xml:space="preserve"> Порог,</w:t>
      </w:r>
      <w:r w:rsidR="00A57255" w:rsidRPr="00CC2731">
        <w:rPr>
          <w:rFonts w:ascii="Times New Roman" w:hAnsi="Times New Roman" w:cs="Times New Roman"/>
          <w:sz w:val="20"/>
          <w:szCs w:val="20"/>
        </w:rPr>
        <w:t xml:space="preserve"> КСК</w:t>
      </w:r>
      <w:r w:rsidR="00CC2731">
        <w:rPr>
          <w:rFonts w:ascii="Times New Roman" w:hAnsi="Times New Roman" w:cs="Times New Roman"/>
          <w:sz w:val="20"/>
          <w:szCs w:val="20"/>
        </w:rPr>
        <w:t>.</w:t>
      </w:r>
    </w:p>
    <w:p w:rsidR="004F6109" w:rsidRDefault="004F6109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109" w:rsidRDefault="004F6109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109" w:rsidRPr="004F6109" w:rsidRDefault="004F6109" w:rsidP="004F610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Утверждено</w:t>
      </w:r>
    </w:p>
    <w:p w:rsidR="004F6109" w:rsidRPr="004F6109" w:rsidRDefault="004F6109" w:rsidP="004F610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4F6109" w:rsidRPr="004F6109" w:rsidRDefault="004F6109" w:rsidP="004F610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Сегежского муниципального района</w:t>
      </w:r>
    </w:p>
    <w:p w:rsidR="004F6109" w:rsidRPr="004F6109" w:rsidRDefault="005F1BC5" w:rsidP="004F6109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05</w:t>
      </w:r>
      <w:r w:rsidR="00AA3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</w:t>
      </w:r>
      <w:r w:rsidR="003A7E4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A36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A36A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802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109" w:rsidRPr="004F6109" w:rsidRDefault="004F6109" w:rsidP="004F6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109" w:rsidRPr="004F6109" w:rsidRDefault="004F6109" w:rsidP="004F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F6109" w:rsidRPr="004F6109" w:rsidRDefault="004F6109" w:rsidP="00352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расходных обязательств муниципального образования «Сегежский муниципальный район», подлежащих исполнению за счет субвенции</w:t>
      </w:r>
      <w:r w:rsidR="00F36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предоставляемой из бюджета Республики Карелия на </w:t>
      </w:r>
      <w:r w:rsidRPr="004F6109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выплату компенсации 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платы, взимаемой с родителей (законных представителей) за присмотр и уход за детьми в муниципальных образовательных </w:t>
      </w:r>
      <w:r w:rsidR="00710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организациях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Сегежского    муниципального района, реализующих основную общеобразовательную программу дошкольного   образования</w:t>
      </w:r>
    </w:p>
    <w:p w:rsidR="004F6109" w:rsidRPr="004F6109" w:rsidRDefault="004F6109" w:rsidP="004F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109" w:rsidRPr="004F6109" w:rsidRDefault="004F6109" w:rsidP="004F610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Общие положения</w:t>
      </w:r>
    </w:p>
    <w:p w:rsidR="004F6109" w:rsidRPr="004F6109" w:rsidRDefault="004F6109" w:rsidP="004F610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1806" w:rsidRPr="00F81806" w:rsidRDefault="004F6109" w:rsidP="00F8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81806" w:rsidRP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806" w:rsidRP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расходных обязательств муниципального образования «Сегежский муниципальный район», подлежащих исполнению за счет субвенции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1806" w:rsidRP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предоставляемой из бюджета Республики Карелия на </w:t>
      </w:r>
      <w:r w:rsidR="00F81806" w:rsidRPr="00F8180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выплату компенсации </w:t>
      </w:r>
      <w:r w:rsidR="00F81806" w:rsidRP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платы, взимаемой с родителей (законных представителей) за присмотр и уход за детьми в муниципальных образовательных организациях Сегежского    муниципального района, реализующих основную общеобразовательную программу дошкольного   образования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Положение, Субвенция), разработано в соответствии с Бюджетным кодексом Российской Федерации, 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proofErr w:type="gramStart"/>
        <w:r w:rsidR="00F81806"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г.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</w:t>
      </w:r>
      <w:hyperlink r:id="rId15" w:history="1">
        <w:r w:rsidR="00F81806"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Российской Федерации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F81806"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от 20 декабря 2013 г.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1755-ЗРК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="00F81806"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</w:t>
      </w:r>
      <w:proofErr w:type="gramEnd"/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от 18 марта 2008 г.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60-П, </w:t>
      </w:r>
      <w:hyperlink r:id="rId18" w:history="1">
        <w:r w:rsidR="00F81806" w:rsidRPr="004F6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Карелия от 20 мая 2014 г.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155-П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F818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1806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муниципального образования «Сегежский муниципальный район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5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F6109" w:rsidRPr="004F6109" w:rsidRDefault="0075560F" w:rsidP="00860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устанавливаются расходные обязательства Сегежского муниципального района, подлежащие исполнению за счет субвенции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предоставляемой из бюджета Республики Карелия на </w:t>
      </w:r>
      <w:r w:rsidR="004F6109"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выплату компенсации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платы, взимаемой с родителей (законных представителей) за присмотр и уход за детьми в  муниципальных образовательных </w:t>
      </w:r>
      <w:r w:rsidR="00710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Сегежского муниципального   района, реализующих основную общеобразовательную программу дошкольного   образования (далее </w:t>
      </w:r>
      <w:r w:rsidR="00294AF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Компенсация</w:t>
      </w:r>
      <w:r w:rsidR="00294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Образовательная организация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расходов, связанных с предоставлением услуг, оказываемых кредитными организациями и</w:t>
      </w:r>
      <w:proofErr w:type="gramEnd"/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федеральной почтовой связи по перечислению компенсации. </w:t>
      </w:r>
    </w:p>
    <w:p w:rsidR="00294AFB" w:rsidRDefault="00FC5429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109" w:rsidRPr="004F610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94AF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уполномоченными органами, осуществляющими выплату  компенсации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</w:t>
      </w:r>
      <w:r w:rsidR="00294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являются:</w:t>
      </w:r>
    </w:p>
    <w:p w:rsidR="00294AFB" w:rsidRDefault="00294AFB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казенное учреждение «Единый расчетный центр»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 1 к настоящему Положению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4589" w:rsidRDefault="00294AFB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D7DAB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казенное общеобразовательное учреждение Средняя общеобразовательная школа п. Черный Порог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0D7DAB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казенное общеобразовательное учреждение Средняя общеобразовательная школа п. </w:t>
      </w:r>
      <w:proofErr w:type="spellStart"/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Идель</w:t>
      </w:r>
      <w:proofErr w:type="spellEnd"/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0D7DAB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казенное общеобразовательное учреждение Средняя общеобразовательная школа п. 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Валдай</w:t>
      </w:r>
      <w:r w:rsidR="000D7DAB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</w:t>
      </w:r>
      <w:r w:rsidR="00F3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34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458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</w:t>
      </w:r>
      <w:r w:rsidR="000D7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109" w:rsidRPr="004F6109" w:rsidRDefault="004F6109" w:rsidP="00294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F6109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Pr="004F6109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left="106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Порядок установления и выплаты Компенсации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109" w:rsidRPr="004F6109" w:rsidRDefault="00FC5429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получение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</w:t>
      </w:r>
      <w:r w:rsidR="007B54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имеет один из родителей (законных представителей), внесших родительскую плату за содержание ребенка (присмотр и уход за ребенком) в соответствующей Образовательной организации,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B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</w:t>
      </w:r>
      <w:r w:rsidR="007B54B6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r w:rsidR="0035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Сегежского муниципального района</w:t>
      </w:r>
      <w:r w:rsidR="00710A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661" w:rsidRDefault="00FC5429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компенсации за второго, третьего и последующих детей в составе семьи учитываются:</w:t>
      </w:r>
    </w:p>
    <w:p w:rsidR="00664661" w:rsidRDefault="00664661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возрасте до 18 лет;</w:t>
      </w:r>
    </w:p>
    <w:p w:rsidR="00664661" w:rsidRDefault="00664661" w:rsidP="006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старше 18 лет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обучения их по очной форме в общеобразовательных организациях любого типа, независимо от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организационно-правовой формы (в том числе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специальных (коррекционных)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образовательных организациях начального, среднего или высшего профессионального образования), за исключением образовательн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образования, до окончания такого обучения,  но не дольше, чем до достижения ими возраста 23 лет;</w:t>
      </w:r>
      <w:proofErr w:type="gramEnd"/>
    </w:p>
    <w:p w:rsidR="00664661" w:rsidRDefault="00664661" w:rsidP="006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находящиеся под опекой (попечительством)</w:t>
      </w:r>
      <w:r w:rsidR="0075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5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семьях</w:t>
      </w:r>
      <w:r w:rsidR="0075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семьях патронатных воспитателей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4661" w:rsidRDefault="00FC5429" w:rsidP="006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6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учитываются в</w:t>
      </w:r>
      <w:r w:rsidR="00A53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семьи при определении размера Компенсации</w:t>
      </w:r>
      <w:r w:rsidR="00664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530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A53037" w:rsidRDefault="00A53037" w:rsidP="006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отношении которых родитель (родители) лише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ы) родительских прав;</w:t>
      </w:r>
    </w:p>
    <w:p w:rsidR="00664661" w:rsidRDefault="00A53037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находящиеся на полном государственном обеспечении в образовательных организациях для детей-сирот и детей, оставшихся без попечения родителей.</w:t>
      </w:r>
      <w:proofErr w:type="gramEnd"/>
    </w:p>
    <w:p w:rsidR="00FC5429" w:rsidRDefault="00A53037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7B5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Компенсации один из родителей (законных представителей) подает заявление </w:t>
      </w:r>
      <w:r w:rsidR="007B54B6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>по форме</w:t>
      </w:r>
      <w:r w:rsidR="00EB1FBB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согласно приложению № 3 к настоящему </w:t>
      </w:r>
      <w:r w:rsidR="00437FB8">
        <w:rPr>
          <w:rFonts w:ascii="Times New Roman" w:eastAsia="Times New Roman" w:hAnsi="Times New Roman" w:cs="Calibri"/>
          <w:sz w:val="24"/>
          <w:szCs w:val="24"/>
          <w:lang w:eastAsia="ru-RU"/>
        </w:rPr>
        <w:t>Положению</w:t>
      </w:r>
      <w:r w:rsidR="007B54B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 w:rsidR="007B54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руководителя Образовательной организации</w:t>
      </w:r>
      <w:r w:rsidR="00EB1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предъявлением </w:t>
      </w:r>
      <w:r w:rsidR="00FC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документов:</w:t>
      </w:r>
    </w:p>
    <w:p w:rsidR="00EB1FBB" w:rsidRDefault="00EB1FBB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паспорта или иного документа, удостоверяющего личность</w:t>
      </w:r>
      <w:r w:rsidR="001D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(законного представителя)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1FBB" w:rsidRDefault="00EB1FBB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 о рождении детей</w:t>
      </w:r>
      <w:r w:rsidR="001D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(рожденных в данной семье, усыновленных, опекаемых, приемных)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1FBB" w:rsidRDefault="00EB1FBB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</w:t>
      </w:r>
      <w:r w:rsidR="000B46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семью</w:t>
      </w:r>
      <w:r w:rsidR="000B4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6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опеку или попечительство</w:t>
      </w:r>
      <w:r w:rsidR="00E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приемную семью,</w:t>
      </w:r>
      <w:r w:rsidRPr="000B46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17A86" w:rsidRPr="00E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 случаях</w:t>
      </w:r>
      <w:r w:rsidR="00E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законодательством Республики Карелия, в патронатную семью; </w:t>
      </w:r>
    </w:p>
    <w:p w:rsidR="00B0206D" w:rsidRDefault="00B0206D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родственные связи между ребенком и родителем (усыновителем)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непрослеживания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родственной связи между ребенком и родителем (усыновителем)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22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заключении брака, или свидетельства об установлении отцовства, или свидетельства о расторжении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94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брака, или свидетельства о перемене имени, или свидетельства об усыновлении (удочерении)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29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69C8" w:rsidRDefault="00EB1FBB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-справки из учебного заведения</w:t>
      </w:r>
      <w:r w:rsidR="00F6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(детей) старше 18 лет (в случае обучения их по очной форме в общеобразовательных организациях, в том числе специальных (коррекционных), или образовательных организациях начального, среднего или высшего профессионального образования, (за исключением образовательн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F6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6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образования) до окончания такого обучения),  но не дольше, чем до достижения ими возраста 23 лет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B69C8" w:rsidRDefault="004B69C8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справка о составе семьи;</w:t>
      </w:r>
    </w:p>
    <w:p w:rsidR="00EB1FBB" w:rsidRDefault="004B69C8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 счета для перечисления компенсации.</w:t>
      </w:r>
      <w:r w:rsidR="00E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6F97" w:rsidRDefault="002111A0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4661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58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выплаты компенсации:</w:t>
      </w:r>
    </w:p>
    <w:p w:rsidR="00FE584A" w:rsidRDefault="00FE584A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подано лицом, не имеющим полномочий на осуществление действий от имени заявителя;</w:t>
      </w:r>
    </w:p>
    <w:p w:rsidR="00FE584A" w:rsidRDefault="00FE584A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представлен неполный комплект документов, указанных в пункте 7 настоящего Порядка;</w:t>
      </w:r>
    </w:p>
    <w:p w:rsidR="00FE584A" w:rsidRDefault="00FE584A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утратили силу в связи с истечением срока их действия, предусмотренного в самих документах или законодательством Российской Федерации и законодательством Республики Карелия, а также представление документов, признанных недействительными в установленном законодательством Российской Федерации порядке;</w:t>
      </w:r>
    </w:p>
    <w:p w:rsidR="00FE584A" w:rsidRDefault="00FE584A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E584A" w:rsidRDefault="00FE584A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выплаты компенсации;</w:t>
      </w:r>
    </w:p>
    <w:p w:rsidR="00FE584A" w:rsidRDefault="00FE584A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некорректное заполнение обязательных полей в заявлении</w:t>
      </w:r>
      <w:r w:rsidR="00C606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подаваемом заявителем (отсутствие заполнения, недостоверное, неполное либо неправильное заполнение).</w:t>
      </w:r>
    </w:p>
    <w:p w:rsidR="004F6109" w:rsidRPr="004F6109" w:rsidRDefault="004B69C8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F6109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выплаты Компенсации руководители образовательных </w:t>
      </w:r>
      <w:r w:rsidR="00746653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4F6109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F6109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860C60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4F6109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653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F6109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860C60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2 </w:t>
      </w:r>
      <w:r w:rsidR="004F6109" w:rsidRP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Положению:</w:t>
      </w:r>
    </w:p>
    <w:p w:rsidR="004F6109" w:rsidRPr="004F6109" w:rsidRDefault="00860C60" w:rsidP="00860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6109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существляют прием </w:t>
      </w:r>
      <w:hyperlink r:id="rId19" w:history="1">
        <w:r w:rsidR="004F6109" w:rsidRPr="004F6109">
          <w:rPr>
            <w:rFonts w:ascii="Times New Roman" w:eastAsia="Times New Roman" w:hAnsi="Times New Roman" w:cs="Calibri"/>
            <w:sz w:val="24"/>
            <w:szCs w:val="24"/>
            <w:lang w:eastAsia="ru-RU"/>
          </w:rPr>
          <w:t>заявлений</w:t>
        </w:r>
      </w:hyperlink>
      <w:r w:rsidR="004F6109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родителей (законных представителей)</w:t>
      </w:r>
      <w:r w:rsidR="004F6109"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, копи</w:t>
      </w:r>
      <w:r w:rsidR="0050086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й</w:t>
      </w:r>
      <w:r w:rsidR="004F6109"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 w:rsidR="0050086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документов, указанных в пункте 7 настоящего Порядка</w:t>
      </w:r>
      <w:r w:rsidR="00B0206D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, регистрируют их в журнале регистрации заявлений</w:t>
      </w:r>
      <w:r w:rsidR="004F6109"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;</w:t>
      </w:r>
    </w:p>
    <w:p w:rsidR="004F6109" w:rsidRPr="004F6109" w:rsidRDefault="004B69C8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рабочих дней </w:t>
      </w:r>
      <w:r w:rsidR="009E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решения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передают </w:t>
      </w:r>
      <w:r w:rsidR="009E4F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заверенные Образовательной организацией</w:t>
      </w:r>
      <w:r w:rsidR="009E4F88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F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представленных родителями (законными представителями) документов</w:t>
      </w:r>
      <w:r w:rsidR="009E4F88" w:rsidRPr="009E4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F88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E4F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6109" w:rsidRDefault="004B69C8" w:rsidP="0086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воевременно, при возникновении оснований (выбытие или прибытие детей, смена лицевого счета или адреса, другое)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копии соответствующих документов </w:t>
      </w:r>
      <w:r w:rsidR="002111A0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11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C60" w:rsidRDefault="004B69C8" w:rsidP="00860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60C60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0C60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Размер Компенсации рассчитывается по </w:t>
      </w:r>
      <w:hyperlink r:id="rId20" w:history="1">
        <w:r w:rsidR="00860C60" w:rsidRPr="004F6109">
          <w:rPr>
            <w:rFonts w:ascii="Times New Roman" w:eastAsia="Times New Roman" w:hAnsi="Times New Roman" w:cs="Calibri"/>
            <w:sz w:val="24"/>
            <w:szCs w:val="24"/>
            <w:lang w:eastAsia="ru-RU"/>
          </w:rPr>
          <w:t>методике</w:t>
        </w:r>
      </w:hyperlink>
      <w:r w:rsidR="00860C60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утвержденной </w:t>
      </w:r>
      <w:r w:rsidR="00437FB8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="00860C60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остановлением Правительства Республики Карелия от 20 мая 2014 г. </w:t>
      </w:r>
      <w:r w:rsidR="00437FB8">
        <w:rPr>
          <w:rFonts w:ascii="Times New Roman" w:eastAsia="Times New Roman" w:hAnsi="Times New Roman" w:cs="Calibri"/>
          <w:sz w:val="24"/>
          <w:szCs w:val="24"/>
          <w:lang w:eastAsia="ru-RU"/>
        </w:rPr>
        <w:t>№</w:t>
      </w:r>
      <w:r w:rsidR="00860C60" w:rsidRPr="004F610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155-П «</w:t>
      </w:r>
      <w:r w:rsidR="00860C60" w:rsidRPr="004F610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Об утверждении 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</w:t>
      </w:r>
      <w:r w:rsidR="00E17A8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е выплаты».</w:t>
      </w:r>
    </w:p>
    <w:p w:rsidR="003C3FF1" w:rsidRDefault="003C3FF1" w:rsidP="00860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1</w:t>
      </w:r>
      <w:r w:rsidR="004B69C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Компенсация, назначенная и излишне выплаченная родителю (законному представителю) на основании документов, содержащих недостоверные сведения, которые влияют на назначение и выплату компенсации</w:t>
      </w:r>
      <w:r w:rsidR="00E17A8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, подлежит возврату в добровольном</w:t>
      </w:r>
      <w:r w:rsidR="00437FB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 w:rsidR="00E17A8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либо в судебном порядке.</w:t>
      </w:r>
      <w:proofErr w:type="gramEnd"/>
    </w:p>
    <w:p w:rsidR="00E17A86" w:rsidRPr="004F6109" w:rsidRDefault="00E17A86" w:rsidP="00860C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Компенсация, излишне выплаченная родителю (законному представителю) вследствие ошибки, допущенной Уполномоченным органом, подлежит перерасчету в следующем месяце.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 расходных обязательств по выплате Компенсации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29" w:rsidRDefault="00EA5F4E" w:rsidP="00E6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9C8" w:rsidRP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6109" w:rsidRP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54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организующим исполнение расходных обязательств, указанных в пункте 2 настоящего Положения, является администрация Сегежского муниципального района.</w:t>
      </w:r>
    </w:p>
    <w:p w:rsidR="004F6109" w:rsidRDefault="00FC5429" w:rsidP="00E6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расходного обязательства по выплате Компенсации осуществляется за счет средств субвенции, предоставленной бюджету Сегежского муниципального района из бюджета Республики Карелия.</w:t>
      </w:r>
    </w:p>
    <w:p w:rsidR="00E62492" w:rsidRPr="00E62492" w:rsidRDefault="009B6F97" w:rsidP="00E6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62492" w:rsidRPr="00E6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финансового норматива на осуществление переданных государственных полномочий Республики Карелия, связанных с выплатой Компенсации и расходов, связанных с предоставлением услуг, оказываемых кредитными организациями и организациями федеральной почтовой связи по перечислению Компенсации, используется норматив и соответствующие коэффициенты, применяемые Министерством </w:t>
      </w:r>
      <w:r w:rsidR="00E62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спорта</w:t>
      </w:r>
      <w:r w:rsidR="00E62492" w:rsidRPr="00E62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для расчета субвенции на очередной финансовый год.</w:t>
      </w:r>
      <w:proofErr w:type="gramEnd"/>
    </w:p>
    <w:p w:rsidR="004F6109" w:rsidRPr="004F6109" w:rsidRDefault="00EA5F4E" w:rsidP="00E62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Средства субвенции, перечисленные из бюджета Республики Карелия бюджету Сегежского муниципального района, зачисляются на счет бюджета Сегежского муниципального района и отражаются в составе доходов бюджета Сегежского муниципального района в соответствии с классификацией доходов бюджетов Российской Федерации.</w:t>
      </w:r>
    </w:p>
    <w:p w:rsidR="006A52CE" w:rsidRPr="004F6109" w:rsidRDefault="006A52CE" w:rsidP="00E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органы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A52CE" w:rsidRDefault="00437FB8" w:rsidP="00E6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A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учет фактически внесенной платы за присмотр и уход за детьми, осваивающими образовательные программы дошкольного образования в образовательных организациях;</w:t>
      </w:r>
    </w:p>
    <w:p w:rsidR="006A52CE" w:rsidRPr="004F6109" w:rsidRDefault="006A52CE" w:rsidP="006A5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расчет потребности расходов на выплату Компенсации с учетом расходов, связанных с предоставлением услуг, оказываемых кредитными организациями и организациями федеральной почтовой связи по перечислению Компенсации; </w:t>
      </w:r>
    </w:p>
    <w:p w:rsidR="006A52CE" w:rsidRPr="004F6109" w:rsidRDefault="00553B8D" w:rsidP="006A5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заявку </w:t>
      </w:r>
      <w:r w:rsidR="0043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в </w:t>
      </w:r>
      <w:r w:rsidR="006A52C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инансовое управление </w:t>
      </w:r>
      <w:r w:rsidR="006A5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Сегежского муниципального района;</w:t>
      </w:r>
    </w:p>
    <w:p w:rsidR="006A52CE" w:rsidRPr="004F6109" w:rsidRDefault="000D496D" w:rsidP="006A5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4C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20 числа месяца, следующего за отчетным, осуществляют перечисление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</w:t>
      </w:r>
      <w:r w:rsidR="008D4C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способов, указанных в заявлении родителей (законных представителей) (на счет, открытый в кредитной организации, через организацию федеральной почтовой связи или </w:t>
      </w:r>
      <w:r w:rsidR="006A52C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возврата на восстановление средств регионального материнского (семейного) капитала</w:t>
      </w:r>
      <w:r w:rsidR="006A52CE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A5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F6109" w:rsidRPr="004F6109" w:rsidRDefault="004F6109" w:rsidP="004F6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Расходы, предусмотренные настоящим Положением, осуществляются  учреждениями в пределах лимитов бюджетных обязательств по соответствующим кодам </w:t>
      </w: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операций сектора государственного управления бюджетной классификации расходов</w:t>
      </w:r>
      <w:proofErr w:type="gramEnd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9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субвенции направляются </w:t>
      </w: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F6109" w:rsidRPr="004F6109" w:rsidRDefault="000D496D" w:rsidP="004F610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D4C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расходов, связанных с предоставлением Компенсации;</w:t>
      </w:r>
    </w:p>
    <w:p w:rsidR="004F6109" w:rsidRPr="004F6109" w:rsidRDefault="000D496D" w:rsidP="004F61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4C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услуг, оказываемых кредитными организациями и организациями федеральной почтовой связи, по перечислению Компенсации. </w:t>
      </w:r>
    </w:p>
    <w:p w:rsidR="004F6109" w:rsidRPr="004F6109" w:rsidRDefault="004B69C8" w:rsidP="004F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субвенции носят целевой характер и не могут быть использованы на цели, не предусмотренные настоящим Положением</w:t>
      </w:r>
      <w:r w:rsidR="004F6109" w:rsidRPr="004F610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F6109" w:rsidRPr="004F6109" w:rsidRDefault="004B69C8" w:rsidP="004F6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Дополнительные расходы, необходимые для полного исполнения указанных расходных обязательств, осуществляются за счет собственных доходов и источников финансирования дефицита бюджета Сегежского муниципального района.</w:t>
      </w:r>
    </w:p>
    <w:p w:rsidR="004F6109" w:rsidRPr="004F6109" w:rsidRDefault="004F6109" w:rsidP="004F6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Отчетность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109" w:rsidRPr="004F6109" w:rsidRDefault="004B69C8" w:rsidP="004F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органы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ежемесячно до 7-го числа месяца, следующего </w:t>
      </w: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представляют в финансовое управление 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отчет о расходовании средств субвенции; </w:t>
      </w:r>
    </w:p>
    <w:p w:rsidR="004F6109" w:rsidRPr="004F6109" w:rsidRDefault="004F6109" w:rsidP="004F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предоставляют другую необходимую информацию, </w:t>
      </w:r>
      <w:r w:rsidR="008D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касающуюся субвенции,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запрашиваемую финансовым управлением 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Сегежского муниципального района.</w:t>
      </w:r>
    </w:p>
    <w:p w:rsidR="004F6109" w:rsidRPr="004F6109" w:rsidRDefault="004B69C8" w:rsidP="004F6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Финансовое управление 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Сегежского муниципального района осуществляет проверку отчетов </w:t>
      </w:r>
      <w:r w:rsidR="000D496D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расходовании средств субвенции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496D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предоставленных 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органами,</w:t>
      </w:r>
      <w:r w:rsidR="004F6109" w:rsidRPr="004F610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направляет в Министерство образования </w:t>
      </w:r>
      <w:r w:rsidR="000D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спорта </w:t>
      </w:r>
      <w:r w:rsidR="004F6109"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4F6109" w:rsidRPr="004F610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F6109" w:rsidRPr="004F6109" w:rsidRDefault="004F6109" w:rsidP="004F6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4F6109" w:rsidRPr="004F6109" w:rsidRDefault="004F6109" w:rsidP="004F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D496D" w:rsidRDefault="000D496D" w:rsidP="004F6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6"/>
        <w:gridCol w:w="5111"/>
      </w:tblGrid>
      <w:tr w:rsidR="004F6109" w:rsidRPr="004F6109" w:rsidTr="0065145E">
        <w:tc>
          <w:tcPr>
            <w:tcW w:w="4636" w:type="dxa"/>
          </w:tcPr>
          <w:p w:rsidR="004F6109" w:rsidRPr="004F6109" w:rsidRDefault="004F6109" w:rsidP="004F6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1" w:type="dxa"/>
          </w:tcPr>
          <w:p w:rsidR="004F6109" w:rsidRPr="004F6109" w:rsidRDefault="004F6109" w:rsidP="004F6109">
            <w:pPr>
              <w:spacing w:after="0" w:line="240" w:lineRule="auto"/>
              <w:ind w:left="3960" w:hanging="39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4F6109" w:rsidRPr="004F6109" w:rsidRDefault="004F6109" w:rsidP="008E4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об  </w:t>
            </w:r>
            <w:r w:rsidR="008E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сполнении расходных обязательств  муниципального образования «Сегежский муниципальный район», </w:t>
            </w:r>
            <w:r w:rsidR="008E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осуществляемых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субвенции</w:t>
            </w:r>
            <w:r w:rsidR="008E4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предоставляемой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Республики Карелия на </w:t>
            </w:r>
            <w:r w:rsidRPr="004F610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выплату компенсации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платы, взимаемой с родителей (законных представителей) за присмотр и уход за детьми</w:t>
            </w: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муниципальных образовательных  </w:t>
            </w:r>
            <w:proofErr w:type="spellStart"/>
            <w:r w:rsidR="0029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A8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9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Сегежского    муниципального   района,  реализующих  основную 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</w:t>
            </w:r>
            <w:r w:rsidR="00A8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программу дошкольного   образования </w:t>
            </w:r>
            <w:proofErr w:type="gramEnd"/>
          </w:p>
        </w:tc>
      </w:tr>
    </w:tbl>
    <w:p w:rsidR="004F6109" w:rsidRPr="004F6109" w:rsidRDefault="004F6109" w:rsidP="004F6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109" w:rsidRPr="004F6109" w:rsidRDefault="004F6109" w:rsidP="004F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4F6109" w:rsidRPr="004F6109" w:rsidRDefault="004F6109" w:rsidP="0055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образовательных  </w:t>
      </w:r>
      <w:r w:rsidR="00557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Сегежского  муниципального   района,  реализующих основную  общеобразовательную программу дошкольного  образования </w:t>
      </w:r>
    </w:p>
    <w:tbl>
      <w:tblPr>
        <w:tblW w:w="102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5909"/>
        <w:gridCol w:w="3402"/>
      </w:tblGrid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4F6109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п\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4F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ind w:left="314" w:hanging="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080D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186420,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д.3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тельное учреждение - детский сад  № 6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186420,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Бумажников д.3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  № 10 г. Сегежи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186420,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д.10а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 № 12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186420,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6109" w:rsidRPr="004F6109" w:rsidRDefault="00557F18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6109"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6109"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4F6109"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="004F6109"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="004F6109"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д.16а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 № 14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186420,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ул.Владимирская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д.12а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</w:t>
            </w:r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186424,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роезд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Бумажников д.12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6514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65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  № 18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186422,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ул.Антикайнена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д.14а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BA04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BA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 № 20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186422,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ул.Антикайнена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д.16а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BA04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</w:t>
            </w:r>
            <w:proofErr w:type="spellStart"/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BA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- детский сад   № 22 г. Сегежи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186420,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роезд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Бумажников д.6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557F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="00BA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тельное учреждение - детский сад  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23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8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186422,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егежа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 д.21</w:t>
            </w:r>
          </w:p>
        </w:tc>
      </w:tr>
      <w:tr w:rsidR="004F6109" w:rsidRPr="004F6109" w:rsidTr="0081686C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81686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BA04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- детский сад 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  </w:t>
            </w:r>
            <w:proofErr w:type="spellStart"/>
            <w:r w:rsidR="00BA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BA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адвоицы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09" w:rsidRPr="004F6109" w:rsidRDefault="004F6109" w:rsidP="00557F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186430, Сегежский р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адвоицы</w:t>
            </w:r>
            <w:proofErr w:type="spellEnd"/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д.1а</w:t>
            </w:r>
          </w:p>
        </w:tc>
      </w:tr>
    </w:tbl>
    <w:p w:rsidR="004F6109" w:rsidRPr="004F6109" w:rsidRDefault="004F6109" w:rsidP="004F6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109" w:rsidRPr="004F6109" w:rsidRDefault="004F6109" w:rsidP="004F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4F6109" w:rsidRDefault="004F6109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84E" w:rsidRDefault="00A8284E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9C8" w:rsidRDefault="004B69C8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9C8" w:rsidRDefault="004B69C8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84E" w:rsidRDefault="00A8284E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6"/>
        <w:gridCol w:w="5111"/>
      </w:tblGrid>
      <w:tr w:rsidR="00294AFB" w:rsidRPr="004F6109" w:rsidTr="00A8284E">
        <w:tc>
          <w:tcPr>
            <w:tcW w:w="4636" w:type="dxa"/>
          </w:tcPr>
          <w:p w:rsidR="00294AFB" w:rsidRPr="004F6109" w:rsidRDefault="00294AFB" w:rsidP="00350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1" w:type="dxa"/>
          </w:tcPr>
          <w:p w:rsidR="00294AFB" w:rsidRPr="004F6109" w:rsidRDefault="00294AFB" w:rsidP="00350526">
            <w:pPr>
              <w:spacing w:after="0" w:line="240" w:lineRule="auto"/>
              <w:ind w:left="3960" w:hanging="39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="0055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:rsidR="00294AFB" w:rsidRPr="004F6109" w:rsidRDefault="008E42A5" w:rsidP="00A82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об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сполнении расходных обязательств  муниципального образования «Сегежский муниципальный район»,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осуществляемых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субвенции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предоставляемой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Республики Карелия на </w:t>
            </w:r>
            <w:r w:rsidRPr="004F610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выплату компенсации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платы, взимаемой с родителей (законных представителей) за присмотр и уход за детьми</w:t>
            </w: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муниципальных образовательных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организа-циях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Сегежского    муниципального   района,  реализующих  основную 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программу дошкольного   образования</w:t>
            </w:r>
            <w:proofErr w:type="gramEnd"/>
          </w:p>
        </w:tc>
      </w:tr>
    </w:tbl>
    <w:p w:rsidR="00294AFB" w:rsidRPr="004F6109" w:rsidRDefault="00294AFB" w:rsidP="0029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FB" w:rsidRPr="004F6109" w:rsidRDefault="00294AFB" w:rsidP="0029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294AFB" w:rsidRPr="004F6109" w:rsidRDefault="00294AFB" w:rsidP="0055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образовательных  </w:t>
      </w:r>
      <w:r w:rsidR="00557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</w:t>
      </w:r>
      <w:r w:rsidRPr="004F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Сегежского  муниципального   района,  реализующих основную  общеобразовательную программу дошкольного  образования </w:t>
      </w:r>
    </w:p>
    <w:tbl>
      <w:tblPr>
        <w:tblW w:w="102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5062"/>
        <w:gridCol w:w="4249"/>
      </w:tblGrid>
      <w:tr w:rsidR="00294AFB" w:rsidRPr="004F6109" w:rsidTr="009C62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ind w:firstLine="7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п\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294AFB" w:rsidRPr="004F6109" w:rsidTr="009C62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9C625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общеобразовательная школа п. Черный Порог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186443, Сегежский р-но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ерный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ул.Болотная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294AFB" w:rsidRPr="004F6109" w:rsidTr="009C62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9C625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Средняя общеобразовательная школа п. Валдай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186434, Сегежский р-он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алдай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ул.Строительная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294AFB" w:rsidRPr="004F6109" w:rsidTr="009C625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9C625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Средняя общеобразовательная школа п.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Идель</w:t>
            </w:r>
            <w:proofErr w:type="spellEnd"/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B" w:rsidRPr="004F6109" w:rsidRDefault="00294AFB" w:rsidP="003505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186460, Сегежский р-он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</w:tr>
    </w:tbl>
    <w:p w:rsidR="00294AFB" w:rsidRPr="004F6109" w:rsidRDefault="00294AFB" w:rsidP="0029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FB" w:rsidRPr="004F6109" w:rsidRDefault="00294AFB" w:rsidP="0029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9C8" w:rsidRDefault="004B69C8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4AFB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6"/>
        <w:gridCol w:w="5111"/>
      </w:tblGrid>
      <w:tr w:rsidR="000D496D" w:rsidRPr="004F6109" w:rsidTr="008C2267">
        <w:tc>
          <w:tcPr>
            <w:tcW w:w="4636" w:type="dxa"/>
          </w:tcPr>
          <w:p w:rsidR="000D496D" w:rsidRPr="004F6109" w:rsidRDefault="000D496D" w:rsidP="008C2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1" w:type="dxa"/>
          </w:tcPr>
          <w:p w:rsidR="000D496D" w:rsidRPr="004F6109" w:rsidRDefault="000D496D" w:rsidP="008C2267">
            <w:pPr>
              <w:spacing w:after="0" w:line="240" w:lineRule="auto"/>
              <w:ind w:left="3960" w:hanging="39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:rsidR="000D496D" w:rsidRPr="004F6109" w:rsidRDefault="008E42A5" w:rsidP="008C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об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сполнении расходных обязательств  муниципального образования «Сегежский муниципальный район»,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осуществляемых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субвенции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предоставляемой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Республики Карелия на </w:t>
            </w:r>
            <w:r w:rsidRPr="004F610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выплату компенсации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платы, взимаемой с родителей (законных представителей) за присмотр и уход за детьми</w:t>
            </w:r>
            <w:r w:rsidRPr="004F6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муниципальных образовательных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организа-циях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Сегежского    муниципального   района,  реализующих  основную  </w:t>
            </w:r>
            <w:proofErr w:type="spellStart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  <w:r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программу дошкольного   образования</w:t>
            </w:r>
            <w:r w:rsidR="000D496D" w:rsidRPr="004F6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</w:tbl>
    <w:p w:rsidR="000D496D" w:rsidRDefault="000D496D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505A" w:rsidRPr="00F0505A" w:rsidRDefault="00F0505A" w:rsidP="00F0505A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Cs w:val="24"/>
          <w:lang w:eastAsia="ru-RU" w:bidi="ru-RU"/>
        </w:rPr>
      </w:pPr>
      <w:r w:rsidRPr="00F0505A">
        <w:rPr>
          <w:rFonts w:ascii="Times New Roman" w:eastAsia="Tahoma" w:hAnsi="Times New Roman" w:cs="Times New Roman"/>
          <w:color w:val="000000"/>
          <w:szCs w:val="24"/>
          <w:lang w:eastAsia="ru-RU" w:bidi="ru-RU"/>
        </w:rPr>
        <w:t>Руководителю</w:t>
      </w:r>
    </w:p>
    <w:tbl>
      <w:tblPr>
        <w:tblStyle w:val="1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85"/>
        <w:gridCol w:w="2800"/>
      </w:tblGrid>
      <w:tr w:rsidR="00F0505A" w:rsidRPr="00F0505A" w:rsidTr="00A84FCE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A84FCE">
        <w:tc>
          <w:tcPr>
            <w:tcW w:w="4926" w:type="dxa"/>
            <w:gridSpan w:val="3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(наименование образовательной организации)</w:t>
            </w:r>
          </w:p>
        </w:tc>
      </w:tr>
      <w:tr w:rsidR="00F0505A" w:rsidRPr="00F0505A" w:rsidTr="00A84FCE">
        <w:tc>
          <w:tcPr>
            <w:tcW w:w="441" w:type="dxa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  <w:sz w:val="14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от</w:t>
            </w: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4FCE" w:rsidRPr="00F0505A" w:rsidTr="00A84FCE">
        <w:tc>
          <w:tcPr>
            <w:tcW w:w="441" w:type="dxa"/>
          </w:tcPr>
          <w:p w:rsidR="00A84FCE" w:rsidRPr="00F0505A" w:rsidRDefault="00A84FCE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:rsidR="00A84FCE" w:rsidRPr="00F0505A" w:rsidRDefault="00A84FCE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A84FCE">
        <w:tc>
          <w:tcPr>
            <w:tcW w:w="4926" w:type="dxa"/>
            <w:gridSpan w:val="3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(фамилия, имя, отчество родителя</w:t>
            </w:r>
            <w:r w:rsidR="000D496D">
              <w:rPr>
                <w:rFonts w:ascii="Times New Roman" w:hAnsi="Times New Roman" w:cs="Times New Roman"/>
                <w:color w:val="000000"/>
                <w:sz w:val="14"/>
              </w:rPr>
              <w:t xml:space="preserve"> (законного представителя)</w:t>
            </w: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)</w:t>
            </w:r>
          </w:p>
        </w:tc>
      </w:tr>
      <w:tr w:rsidR="00F0505A" w:rsidRPr="00F0505A" w:rsidTr="00A84FCE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4FCE" w:rsidRPr="00F0505A" w:rsidTr="00A84FCE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A84FCE" w:rsidRPr="00F0505A" w:rsidRDefault="00A84FCE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A84FCE">
        <w:tc>
          <w:tcPr>
            <w:tcW w:w="4926" w:type="dxa"/>
            <w:gridSpan w:val="3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(данные паспорта, (либо иного документа, удостоверяющего личность))</w:t>
            </w:r>
          </w:p>
        </w:tc>
      </w:tr>
      <w:tr w:rsidR="00F0505A" w:rsidRPr="00F0505A" w:rsidTr="00A84FCE">
        <w:tc>
          <w:tcPr>
            <w:tcW w:w="2126" w:type="dxa"/>
            <w:gridSpan w:val="2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505A">
              <w:rPr>
                <w:rFonts w:ascii="Times New Roman" w:hAnsi="Times New Roman" w:cs="Times New Roman"/>
                <w:color w:val="000000"/>
              </w:rPr>
              <w:t>проживающего</w:t>
            </w:r>
            <w:proofErr w:type="gramEnd"/>
            <w:r w:rsidRPr="00F0505A">
              <w:rPr>
                <w:rFonts w:ascii="Times New Roman" w:hAnsi="Times New Roman" w:cs="Times New Roman"/>
                <w:color w:val="000000"/>
              </w:rPr>
              <w:t xml:space="preserve"> по адресу: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A84FCE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0505A" w:rsidRPr="00F0505A" w:rsidRDefault="00F0505A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F0505A" w:rsidRPr="00F0505A" w:rsidRDefault="00F0505A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F0505A" w:rsidRPr="00F0505A" w:rsidRDefault="00F0505A" w:rsidP="00F0505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lang w:eastAsia="ru-RU" w:bidi="ru-RU"/>
        </w:rPr>
      </w:pPr>
      <w:r w:rsidRPr="00F0505A">
        <w:rPr>
          <w:rFonts w:ascii="Times New Roman" w:eastAsia="Tahoma" w:hAnsi="Times New Roman" w:cs="Times New Roman"/>
          <w:b/>
          <w:color w:val="000000"/>
          <w:lang w:eastAsia="ru-RU" w:bidi="ru-RU"/>
        </w:rPr>
        <w:t>ЗАЯВЛЕНИЕ</w:t>
      </w:r>
    </w:p>
    <w:p w:rsidR="00F0505A" w:rsidRPr="00F0505A" w:rsidRDefault="00F0505A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0D496D" w:rsidRDefault="00F0505A" w:rsidP="00F0505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 xml:space="preserve"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F0505A" w:rsidRPr="00F0505A" w:rsidRDefault="00F0505A" w:rsidP="00F0505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 xml:space="preserve">на территории </w:t>
      </w:r>
      <w:r w:rsidR="000D496D">
        <w:rPr>
          <w:rFonts w:ascii="Times New Roman" w:eastAsia="Tahoma" w:hAnsi="Times New Roman" w:cs="Times New Roman"/>
          <w:color w:val="000000"/>
          <w:lang w:eastAsia="ru-RU" w:bidi="ru-RU"/>
        </w:rPr>
        <w:t>Сегежского муниципального района</w:t>
      </w:r>
    </w:p>
    <w:p w:rsidR="00F0505A" w:rsidRPr="00F0505A" w:rsidRDefault="00F0505A" w:rsidP="00F0505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lang w:eastAsia="ru-RU" w:bidi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1228"/>
        <w:gridCol w:w="1369"/>
        <w:gridCol w:w="1502"/>
        <w:gridCol w:w="3705"/>
        <w:gridCol w:w="283"/>
      </w:tblGrid>
      <w:tr w:rsidR="00F0505A" w:rsidRPr="00F0505A" w:rsidTr="00F52954">
        <w:tc>
          <w:tcPr>
            <w:tcW w:w="5000" w:type="pct"/>
            <w:gridSpan w:val="6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Прошу произвести компенсацию платы, взимаемой за присмотр и уход за ребенком,</w:t>
            </w:r>
          </w:p>
        </w:tc>
      </w:tr>
      <w:tr w:rsidR="00F0505A" w:rsidRPr="00F0505A" w:rsidTr="00F52954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F52954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(фамилия, имя, отчество ребенка)</w:t>
            </w:r>
          </w:p>
        </w:tc>
      </w:tr>
      <w:tr w:rsidR="00F0505A" w:rsidRPr="00F0505A" w:rsidTr="00F52954">
        <w:tc>
          <w:tcPr>
            <w:tcW w:w="5000" w:type="pct"/>
            <w:gridSpan w:val="6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505A">
              <w:rPr>
                <w:rFonts w:ascii="Times New Roman" w:hAnsi="Times New Roman" w:cs="Times New Roman"/>
                <w:color w:val="000000"/>
              </w:rPr>
              <w:t>осваивающим</w:t>
            </w:r>
            <w:proofErr w:type="gramEnd"/>
            <w:r w:rsidRPr="00F0505A">
              <w:rPr>
                <w:rFonts w:ascii="Times New Roman" w:hAnsi="Times New Roman" w:cs="Times New Roman"/>
                <w:color w:val="000000"/>
              </w:rPr>
              <w:t xml:space="preserve"> образовательную программу дошкольного образования в организации, осуществляющей образовательную деятельность</w:t>
            </w:r>
          </w:p>
        </w:tc>
      </w:tr>
      <w:tr w:rsidR="00F0505A" w:rsidRPr="00F0505A" w:rsidTr="00F52954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F52954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(наименование образовательной организации)</w:t>
            </w:r>
          </w:p>
        </w:tc>
      </w:tr>
      <w:tr w:rsidR="00F0505A" w:rsidRPr="00F0505A" w:rsidTr="00F52954">
        <w:tc>
          <w:tcPr>
            <w:tcW w:w="1309" w:type="pct"/>
            <w:gridSpan w:val="2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505A">
              <w:rPr>
                <w:rFonts w:ascii="Times New Roman" w:hAnsi="Times New Roman" w:cs="Times New Roman"/>
                <w:color w:val="000000"/>
              </w:rPr>
              <w:t>который</w:t>
            </w:r>
            <w:proofErr w:type="gramEnd"/>
            <w:r w:rsidRPr="00F0505A">
              <w:rPr>
                <w:rFonts w:ascii="Times New Roman" w:hAnsi="Times New Roman" w:cs="Times New Roman"/>
                <w:color w:val="000000"/>
              </w:rPr>
              <w:t xml:space="preserve"> является моим</w:t>
            </w:r>
          </w:p>
        </w:tc>
        <w:tc>
          <w:tcPr>
            <w:tcW w:w="3691" w:type="pct"/>
            <w:gridSpan w:val="4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F52954">
        <w:tc>
          <w:tcPr>
            <w:tcW w:w="1309" w:type="pct"/>
            <w:gridSpan w:val="2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91" w:type="pct"/>
            <w:gridSpan w:val="4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(первым, вторым, третьим и более ребенком)</w:t>
            </w:r>
          </w:p>
        </w:tc>
      </w:tr>
      <w:tr w:rsidR="00F0505A" w:rsidRPr="00F0505A" w:rsidTr="00F52954">
        <w:tc>
          <w:tcPr>
            <w:tcW w:w="5000" w:type="pct"/>
            <w:gridSpan w:val="6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Способ выплаты компенсации платы (</w:t>
            </w:r>
            <w:proofErr w:type="gramStart"/>
            <w:r w:rsidRPr="00F0505A">
              <w:rPr>
                <w:rFonts w:ascii="Times New Roman" w:hAnsi="Times New Roman" w:cs="Times New Roman"/>
                <w:color w:val="000000"/>
              </w:rPr>
              <w:t>необходимое</w:t>
            </w:r>
            <w:proofErr w:type="gramEnd"/>
            <w:r w:rsidRPr="00F0505A">
              <w:rPr>
                <w:rFonts w:ascii="Times New Roman" w:hAnsi="Times New Roman" w:cs="Times New Roman"/>
                <w:color w:val="000000"/>
              </w:rPr>
              <w:t xml:space="preserve"> подчеркнуть (заполнить)):</w:t>
            </w:r>
          </w:p>
        </w:tc>
      </w:tr>
      <w:tr w:rsidR="00F0505A" w:rsidRPr="00F0505A" w:rsidTr="00F52954">
        <w:tc>
          <w:tcPr>
            <w:tcW w:w="647" w:type="pct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lastRenderedPageBreak/>
              <w:t>на счет №</w:t>
            </w:r>
          </w:p>
        </w:tc>
        <w:tc>
          <w:tcPr>
            <w:tcW w:w="1400" w:type="pct"/>
            <w:gridSpan w:val="2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pct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, открытый в</w:t>
            </w:r>
          </w:p>
        </w:tc>
        <w:tc>
          <w:tcPr>
            <w:tcW w:w="1996" w:type="pct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" w:type="pct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F0505A" w:rsidRPr="00F0505A" w:rsidTr="00F52954">
        <w:tc>
          <w:tcPr>
            <w:tcW w:w="647" w:type="pct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0" w:type="pct"/>
            <w:gridSpan w:val="2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(номер счета заявителя)</w:t>
            </w:r>
          </w:p>
        </w:tc>
        <w:tc>
          <w:tcPr>
            <w:tcW w:w="810" w:type="pct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6" w:type="pct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(наименование кредитной организации)</w:t>
            </w:r>
          </w:p>
        </w:tc>
        <w:tc>
          <w:tcPr>
            <w:tcW w:w="147" w:type="pct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0505A" w:rsidRDefault="00F0505A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через организацию федеральной почтовой связи;</w:t>
      </w:r>
    </w:p>
    <w:p w:rsidR="00D6052F" w:rsidRPr="00F0505A" w:rsidRDefault="00D6052F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p w:rsidR="00F0505A" w:rsidRPr="00F0505A" w:rsidRDefault="000D496D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lang w:eastAsia="ru-RU" w:bidi="ru-RU"/>
        </w:rPr>
        <w:t>путем возврата на восстановление средств регионального материнского (семейного) капитала</w:t>
      </w:r>
      <w:r w:rsidR="00F0505A" w:rsidRPr="00F0505A">
        <w:rPr>
          <w:rFonts w:ascii="Times New Roman" w:eastAsia="Tahoma" w:hAnsi="Times New Roman" w:cs="Times New Roman"/>
          <w:color w:val="000000"/>
          <w:lang w:eastAsia="ru-RU" w:bidi="ru-RU"/>
        </w:rPr>
        <w:t>.</w:t>
      </w:r>
    </w:p>
    <w:p w:rsidR="00F0505A" w:rsidRPr="00F0505A" w:rsidRDefault="00F0505A" w:rsidP="00F0505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2444"/>
        <w:gridCol w:w="76"/>
        <w:gridCol w:w="1766"/>
        <w:gridCol w:w="3720"/>
        <w:gridCol w:w="9"/>
        <w:gridCol w:w="347"/>
      </w:tblGrid>
      <w:tr w:rsidR="00F0505A" w:rsidRPr="00F0505A" w:rsidTr="00501003">
        <w:tc>
          <w:tcPr>
            <w:tcW w:w="9287" w:type="dxa"/>
            <w:gridSpan w:val="7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 xml:space="preserve">К заявлению прилагаю: </w:t>
            </w:r>
          </w:p>
        </w:tc>
      </w:tr>
      <w:tr w:rsidR="00F0505A" w:rsidRPr="00F0505A" w:rsidTr="00501003">
        <w:tc>
          <w:tcPr>
            <w:tcW w:w="9287" w:type="dxa"/>
            <w:gridSpan w:val="7"/>
          </w:tcPr>
          <w:p w:rsid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копию паспорта (иного документа),</w:t>
            </w:r>
          </w:p>
          <w:p w:rsidR="00D6052F" w:rsidRPr="00F0505A" w:rsidRDefault="00D6052F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501003">
        <w:tc>
          <w:tcPr>
            <w:tcW w:w="3445" w:type="dxa"/>
            <w:gridSpan w:val="3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копию свидетельства о рождении</w:t>
            </w:r>
          </w:p>
        </w:tc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,</w:t>
            </w:r>
          </w:p>
        </w:tc>
      </w:tr>
      <w:tr w:rsidR="00F0505A" w:rsidRPr="00F0505A" w:rsidTr="00501003">
        <w:tc>
          <w:tcPr>
            <w:tcW w:w="3445" w:type="dxa"/>
            <w:gridSpan w:val="3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копию свидетельства о рождении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,</w:t>
            </w:r>
          </w:p>
        </w:tc>
      </w:tr>
      <w:tr w:rsidR="00F0505A" w:rsidRPr="00F0505A" w:rsidTr="00501003">
        <w:tc>
          <w:tcPr>
            <w:tcW w:w="3445" w:type="dxa"/>
            <w:gridSpan w:val="3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копию свидетельства о рождении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,</w:t>
            </w:r>
          </w:p>
        </w:tc>
      </w:tr>
      <w:tr w:rsidR="004B69C8" w:rsidRPr="00F0505A" w:rsidTr="00501003">
        <w:tc>
          <w:tcPr>
            <w:tcW w:w="3445" w:type="dxa"/>
            <w:gridSpan w:val="3"/>
          </w:tcPr>
          <w:p w:rsidR="004B69C8" w:rsidRDefault="004B69C8" w:rsidP="00F0505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справку о составе семьи</w:t>
            </w:r>
          </w:p>
          <w:p w:rsidR="004B69C8" w:rsidRPr="00F0505A" w:rsidRDefault="004B69C8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69C8" w:rsidRPr="00F0505A" w:rsidRDefault="004B69C8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4B69C8" w:rsidRPr="00F0505A" w:rsidRDefault="004B69C8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D6052F">
        <w:tc>
          <w:tcPr>
            <w:tcW w:w="5211" w:type="dxa"/>
            <w:gridSpan w:val="4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справку об обучении в очной форме в образовательной организации</w:t>
            </w:r>
          </w:p>
        </w:tc>
        <w:tc>
          <w:tcPr>
            <w:tcW w:w="3729" w:type="dxa"/>
            <w:gridSpan w:val="2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" w:type="dxa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0505A" w:rsidRPr="00F0505A" w:rsidTr="00501003">
        <w:tc>
          <w:tcPr>
            <w:tcW w:w="9287" w:type="dxa"/>
            <w:gridSpan w:val="7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копии договора о передаче ребенка на воспитание в приемную семью, либо выписку из решения органа опеки и попечительства об учреждении над ребенком опеки (попечительства),</w:t>
            </w:r>
          </w:p>
        </w:tc>
      </w:tr>
      <w:tr w:rsidR="00F0505A" w:rsidRPr="00F0505A" w:rsidTr="00501003">
        <w:tc>
          <w:tcPr>
            <w:tcW w:w="9287" w:type="dxa"/>
            <w:gridSpan w:val="7"/>
          </w:tcPr>
          <w:p w:rsidR="00F0505A" w:rsidRPr="00F0505A" w:rsidRDefault="00F0505A" w:rsidP="00501003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Даю свое согласие</w:t>
            </w:r>
            <w:r w:rsidR="00501003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F0505A" w:rsidRPr="00F0505A" w:rsidTr="00501003">
        <w:tc>
          <w:tcPr>
            <w:tcW w:w="3369" w:type="dxa"/>
            <w:gridSpan w:val="2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 xml:space="preserve">образовательной организации </w:t>
            </w:r>
          </w:p>
        </w:tc>
        <w:tc>
          <w:tcPr>
            <w:tcW w:w="5918" w:type="dxa"/>
            <w:gridSpan w:val="5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501003">
        <w:tc>
          <w:tcPr>
            <w:tcW w:w="925" w:type="dxa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0505A">
              <w:rPr>
                <w:rFonts w:ascii="Times New Roman" w:hAnsi="Times New Roman" w:cs="Times New Roman"/>
                <w:color w:val="000000"/>
              </w:rPr>
              <w:t>(адрес:</w:t>
            </w:r>
            <w:proofErr w:type="gramEnd"/>
          </w:p>
        </w:tc>
        <w:tc>
          <w:tcPr>
            <w:tcW w:w="8006" w:type="dxa"/>
            <w:gridSpan w:val="4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6" w:type="dxa"/>
            <w:gridSpan w:val="2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  <w:r w:rsidRPr="00F0505A">
              <w:rPr>
                <w:rFonts w:ascii="Times New Roman" w:hAnsi="Times New Roman" w:cs="Times New Roman"/>
                <w:color w:val="000000"/>
              </w:rPr>
              <w:t>),</w:t>
            </w:r>
          </w:p>
        </w:tc>
      </w:tr>
    </w:tbl>
    <w:p w:rsidR="00964E55" w:rsidRDefault="00F0505A" w:rsidP="00F0505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МКУ «</w:t>
      </w:r>
      <w:r w:rsidR="00501003">
        <w:rPr>
          <w:rFonts w:ascii="Times New Roman" w:eastAsia="Tahoma" w:hAnsi="Times New Roman" w:cs="Times New Roman"/>
          <w:color w:val="000000"/>
          <w:lang w:eastAsia="ru-RU" w:bidi="ru-RU"/>
        </w:rPr>
        <w:t>Единый расчетный центр</w:t>
      </w: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 xml:space="preserve">» (адрес: </w:t>
      </w:r>
      <w:proofErr w:type="spellStart"/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г</w:t>
      </w:r>
      <w:proofErr w:type="gramStart"/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.</w:t>
      </w:r>
      <w:r w:rsidR="00964E55">
        <w:rPr>
          <w:rFonts w:ascii="Times New Roman" w:eastAsia="Tahoma" w:hAnsi="Times New Roman" w:cs="Times New Roman"/>
          <w:color w:val="000000"/>
          <w:lang w:eastAsia="ru-RU" w:bidi="ru-RU"/>
        </w:rPr>
        <w:t>С</w:t>
      </w:r>
      <w:proofErr w:type="gramEnd"/>
      <w:r w:rsidR="00964E55">
        <w:rPr>
          <w:rFonts w:ascii="Times New Roman" w:eastAsia="Tahoma" w:hAnsi="Times New Roman" w:cs="Times New Roman"/>
          <w:color w:val="000000"/>
          <w:lang w:eastAsia="ru-RU" w:bidi="ru-RU"/>
        </w:rPr>
        <w:t>егежа</w:t>
      </w:r>
      <w:proofErr w:type="spellEnd"/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, ул.</w:t>
      </w:r>
      <w:r w:rsidR="00964E55">
        <w:rPr>
          <w:rFonts w:ascii="Times New Roman" w:eastAsia="Tahoma" w:hAnsi="Times New Roman" w:cs="Times New Roman"/>
          <w:color w:val="000000"/>
          <w:lang w:eastAsia="ru-RU" w:bidi="ru-RU"/>
        </w:rPr>
        <w:t xml:space="preserve"> Мира</w:t>
      </w: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, д.</w:t>
      </w:r>
      <w:r w:rsidR="00964E55">
        <w:rPr>
          <w:rFonts w:ascii="Times New Roman" w:eastAsia="Tahoma" w:hAnsi="Times New Roman" w:cs="Times New Roman"/>
          <w:color w:val="000000"/>
          <w:lang w:eastAsia="ru-RU" w:bidi="ru-RU"/>
        </w:rPr>
        <w:t>3</w:t>
      </w: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 xml:space="preserve">1), </w:t>
      </w:r>
    </w:p>
    <w:p w:rsidR="00F0505A" w:rsidRPr="00F0505A" w:rsidRDefault="00F0505A" w:rsidP="00F0505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proofErr w:type="gramStart"/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на сбор, систематизацию, накопление, хранение, уточнение, использование, передачу в установленных соответствующими нормативными правовыми актами случаях моих персональных данных и персональных данных моего ребенка, содержащихся в данном заявлении и прилагаемых мною документах, в целях предоставления мне компенсации платы, взимаемой с родителей (законных представителей) за присмотр и уход за детьми в образовательном учреждении «</w:t>
      </w:r>
      <w:r w:rsidR="00964E55">
        <w:rPr>
          <w:rFonts w:ascii="Times New Roman" w:eastAsia="Tahoma" w:hAnsi="Times New Roman" w:cs="Times New Roman"/>
          <w:color w:val="000000"/>
          <w:lang w:eastAsia="ru-RU" w:bidi="ru-RU"/>
        </w:rPr>
        <w:t>_______</w:t>
      </w: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__________________» до прекращения моего права на получение такой компенсации.</w:t>
      </w:r>
      <w:proofErr w:type="gramEnd"/>
    </w:p>
    <w:p w:rsidR="00F0505A" w:rsidRPr="00F0505A" w:rsidRDefault="00F0505A" w:rsidP="00F0505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  <w:r w:rsidRPr="00F0505A">
        <w:rPr>
          <w:rFonts w:ascii="Times New Roman" w:eastAsia="Tahoma" w:hAnsi="Times New Roman" w:cs="Times New Roman"/>
          <w:color w:val="000000"/>
          <w:lang w:eastAsia="ru-RU" w:bidi="ru-RU"/>
        </w:rPr>
        <w:t>В случае установления фактов предоставления мною недостоверных данных, влекущих необоснованные выплаты в мою пользу, даю согласие на удержание излишне выплаченной компенсации.</w:t>
      </w:r>
    </w:p>
    <w:p w:rsidR="00F0505A" w:rsidRPr="00F0505A" w:rsidRDefault="00F0505A" w:rsidP="00F0505A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lang w:eastAsia="ru-RU" w:bidi="ru-RU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2410"/>
        <w:gridCol w:w="567"/>
        <w:gridCol w:w="2409"/>
      </w:tblGrid>
      <w:tr w:rsidR="00F0505A" w:rsidRPr="00F0505A" w:rsidTr="00F52954">
        <w:tc>
          <w:tcPr>
            <w:tcW w:w="3686" w:type="dxa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F0505A" w:rsidRPr="00F0505A" w:rsidRDefault="00F0505A" w:rsidP="00F0505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F0505A" w:rsidRPr="00F0505A" w:rsidRDefault="00F0505A" w:rsidP="00F0505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05A" w:rsidRPr="00F0505A" w:rsidTr="00F52954">
        <w:tc>
          <w:tcPr>
            <w:tcW w:w="3686" w:type="dxa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ФИО</w:t>
            </w:r>
          </w:p>
        </w:tc>
        <w:tc>
          <w:tcPr>
            <w:tcW w:w="567" w:type="dxa"/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</w:tcPr>
          <w:p w:rsidR="00F0505A" w:rsidRPr="00F0505A" w:rsidRDefault="00F0505A" w:rsidP="00F0505A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505A" w:rsidRPr="00F0505A" w:rsidRDefault="00F0505A" w:rsidP="00F0505A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0505A">
              <w:rPr>
                <w:rFonts w:ascii="Times New Roman" w:hAnsi="Times New Roman" w:cs="Times New Roman"/>
                <w:color w:val="000000"/>
                <w:sz w:val="14"/>
              </w:rPr>
              <w:t>дата</w:t>
            </w:r>
          </w:p>
        </w:tc>
      </w:tr>
    </w:tbl>
    <w:p w:rsidR="00294AFB" w:rsidRPr="00B86D40" w:rsidRDefault="00294AFB" w:rsidP="00F37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94AFB" w:rsidRPr="00B86D40" w:rsidSect="005F1BC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3DE"/>
    <w:multiLevelType w:val="hybridMultilevel"/>
    <w:tmpl w:val="09E2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630B7"/>
    <w:multiLevelType w:val="hybridMultilevel"/>
    <w:tmpl w:val="5B6CA110"/>
    <w:lvl w:ilvl="0" w:tplc="3E22F6B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1A072A46"/>
    <w:multiLevelType w:val="hybridMultilevel"/>
    <w:tmpl w:val="38163098"/>
    <w:lvl w:ilvl="0" w:tplc="99921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F7B8C"/>
    <w:multiLevelType w:val="hybridMultilevel"/>
    <w:tmpl w:val="09E2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33361"/>
    <w:multiLevelType w:val="hybridMultilevel"/>
    <w:tmpl w:val="A09C3354"/>
    <w:lvl w:ilvl="0" w:tplc="3C862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06710F"/>
    <w:multiLevelType w:val="hybridMultilevel"/>
    <w:tmpl w:val="C6D45448"/>
    <w:lvl w:ilvl="0" w:tplc="9B78DE60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D53742"/>
    <w:multiLevelType w:val="hybridMultilevel"/>
    <w:tmpl w:val="9A924C10"/>
    <w:lvl w:ilvl="0" w:tplc="52C4B6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006A4B"/>
    <w:multiLevelType w:val="hybridMultilevel"/>
    <w:tmpl w:val="09E2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74"/>
    <w:rsid w:val="00013462"/>
    <w:rsid w:val="00031073"/>
    <w:rsid w:val="00055DEC"/>
    <w:rsid w:val="00080D2A"/>
    <w:rsid w:val="00087563"/>
    <w:rsid w:val="000B4634"/>
    <w:rsid w:val="000D496D"/>
    <w:rsid w:val="000D7DAB"/>
    <w:rsid w:val="0014668B"/>
    <w:rsid w:val="001609EA"/>
    <w:rsid w:val="00171889"/>
    <w:rsid w:val="001D2A73"/>
    <w:rsid w:val="001D65BC"/>
    <w:rsid w:val="002111A0"/>
    <w:rsid w:val="00294AFB"/>
    <w:rsid w:val="002C5B74"/>
    <w:rsid w:val="00304DC4"/>
    <w:rsid w:val="00352B67"/>
    <w:rsid w:val="003A7E4B"/>
    <w:rsid w:val="003C3FF1"/>
    <w:rsid w:val="003F0405"/>
    <w:rsid w:val="003F1791"/>
    <w:rsid w:val="00437FB8"/>
    <w:rsid w:val="004A279B"/>
    <w:rsid w:val="004B69C8"/>
    <w:rsid w:val="004F6109"/>
    <w:rsid w:val="00500867"/>
    <w:rsid w:val="00501003"/>
    <w:rsid w:val="00514903"/>
    <w:rsid w:val="005466A2"/>
    <w:rsid w:val="00553B8D"/>
    <w:rsid w:val="00557F18"/>
    <w:rsid w:val="0058090F"/>
    <w:rsid w:val="005F1BC5"/>
    <w:rsid w:val="0065145E"/>
    <w:rsid w:val="00664661"/>
    <w:rsid w:val="00687B1F"/>
    <w:rsid w:val="006A52CE"/>
    <w:rsid w:val="006F2767"/>
    <w:rsid w:val="00710A88"/>
    <w:rsid w:val="0072294E"/>
    <w:rsid w:val="0073083A"/>
    <w:rsid w:val="00746653"/>
    <w:rsid w:val="0075560F"/>
    <w:rsid w:val="007A12FD"/>
    <w:rsid w:val="007B54B6"/>
    <w:rsid w:val="0081686C"/>
    <w:rsid w:val="00846474"/>
    <w:rsid w:val="00860C60"/>
    <w:rsid w:val="00870401"/>
    <w:rsid w:val="008A3407"/>
    <w:rsid w:val="008D25B9"/>
    <w:rsid w:val="008D4C71"/>
    <w:rsid w:val="008E42A5"/>
    <w:rsid w:val="00964E55"/>
    <w:rsid w:val="009907BC"/>
    <w:rsid w:val="009B6F97"/>
    <w:rsid w:val="009C625A"/>
    <w:rsid w:val="009E4F88"/>
    <w:rsid w:val="00A34589"/>
    <w:rsid w:val="00A53037"/>
    <w:rsid w:val="00A57255"/>
    <w:rsid w:val="00A8284E"/>
    <w:rsid w:val="00A83BCD"/>
    <w:rsid w:val="00A84FCE"/>
    <w:rsid w:val="00A91F91"/>
    <w:rsid w:val="00AA36A0"/>
    <w:rsid w:val="00AB2BB5"/>
    <w:rsid w:val="00AC3D21"/>
    <w:rsid w:val="00AE4D55"/>
    <w:rsid w:val="00B0206D"/>
    <w:rsid w:val="00B026B8"/>
    <w:rsid w:val="00B66841"/>
    <w:rsid w:val="00B86D40"/>
    <w:rsid w:val="00B928A6"/>
    <w:rsid w:val="00BA04D1"/>
    <w:rsid w:val="00BA15C3"/>
    <w:rsid w:val="00BB0750"/>
    <w:rsid w:val="00C26B0A"/>
    <w:rsid w:val="00C560AD"/>
    <w:rsid w:val="00C606D2"/>
    <w:rsid w:val="00CA01FB"/>
    <w:rsid w:val="00CC2731"/>
    <w:rsid w:val="00D37C76"/>
    <w:rsid w:val="00D6052F"/>
    <w:rsid w:val="00DD2E7C"/>
    <w:rsid w:val="00E17A86"/>
    <w:rsid w:val="00E43251"/>
    <w:rsid w:val="00E62492"/>
    <w:rsid w:val="00E627F5"/>
    <w:rsid w:val="00E715C0"/>
    <w:rsid w:val="00E75876"/>
    <w:rsid w:val="00EA5F4E"/>
    <w:rsid w:val="00EB1FBB"/>
    <w:rsid w:val="00F0505A"/>
    <w:rsid w:val="00F366F6"/>
    <w:rsid w:val="00F37F06"/>
    <w:rsid w:val="00F60AD3"/>
    <w:rsid w:val="00F61284"/>
    <w:rsid w:val="00F81806"/>
    <w:rsid w:val="00F83CF6"/>
    <w:rsid w:val="00FC461A"/>
    <w:rsid w:val="00FC5429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28A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F61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F6109"/>
  </w:style>
  <w:style w:type="table" w:customStyle="1" w:styleId="1">
    <w:name w:val="Сетка таблицы1"/>
    <w:basedOn w:val="a1"/>
    <w:next w:val="a5"/>
    <w:uiPriority w:val="59"/>
    <w:rsid w:val="00F0505A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28A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F61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F6109"/>
  </w:style>
  <w:style w:type="table" w:customStyle="1" w:styleId="1">
    <w:name w:val="Сетка таблицы1"/>
    <w:basedOn w:val="a1"/>
    <w:next w:val="a5"/>
    <w:uiPriority w:val="59"/>
    <w:rsid w:val="00F0505A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620EECA840F25885D689AE9ABC085A1B184CDF5713B0B49CFB90379CAF4F201C250F1E86A76B8B14FO" TargetMode="External"/><Relationship Id="rId13" Type="http://schemas.openxmlformats.org/officeDocument/2006/relationships/hyperlink" Target="http://home.onego.ru/~segadmin" TargetMode="External"/><Relationship Id="rId18" Type="http://schemas.openxmlformats.org/officeDocument/2006/relationships/hyperlink" Target="consultantplus://offline/ref=774620EECA840F25885D688CEAC79788A4BDD9C4F57A32581490E25E2EC3FEA5468D09B3AC677FB01D437AB34C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74620EECA840F25885D689AE9ABC085A1B081CBF5713B0B49CFB90379CAF4F201C250F1E86A7CB3B14EO" TargetMode="External"/><Relationship Id="rId12" Type="http://schemas.openxmlformats.org/officeDocument/2006/relationships/hyperlink" Target="consultantplus://offline/ref=774620EECA840F25885D688CEAC79788A4BDD9C4F574315E1690E25E2EC3FEA5468D09B3AC677FB01F417FB34BO" TargetMode="External"/><Relationship Id="rId17" Type="http://schemas.openxmlformats.org/officeDocument/2006/relationships/hyperlink" Target="consultantplus://offline/ref=774620EECA840F25885D688CEAC79788A4BDD9C4F774335E1390E25E2EC3FEA5468D09B3AC677FB01D437AB34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74620EECA840F25885D688CEAC79788A4BDD9C4F57B36551490E25E2EC3FEA5468D09B3AC677FB01D4272B34CO" TargetMode="External"/><Relationship Id="rId20" Type="http://schemas.openxmlformats.org/officeDocument/2006/relationships/hyperlink" Target="consultantplus://offline/ref=774620EECA840F25885D688CEAC79788A4BDD9C4F57A32581490E25E2EC3FEA5468D09B3AC677FB01D437AB34B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74620EECA840F25885D688CEAC79788A4BDD9C4F57A32581490E25E2EC3FEA5468D09B3AC677FB01D437AB34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4620EECA840F25885D689AE9ABC085A1B184CDF5713B0B49CFB90379CAF4F201C250F1E86A76B8B14FO" TargetMode="External"/><Relationship Id="rId10" Type="http://schemas.openxmlformats.org/officeDocument/2006/relationships/hyperlink" Target="consultantplus://offline/ref=774620EECA840F25885D688CEAC79788A4BDD9C4F774335E1390E25E2EC3FEA5468D09B3AC677FB01D437AB34DO" TargetMode="External"/><Relationship Id="rId19" Type="http://schemas.openxmlformats.org/officeDocument/2006/relationships/hyperlink" Target="consultantplus://offline/ref=774620EECA840F25885D688CEAC79788A4BDD9C4F57A32581490E25E2EC3FEA5468D09B3AC677FB01D4379B34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4620EECA840F25885D688CEAC79788A4BDD9C4F57B36551490E25E2EC3FEA5468D09B3AC677FB01D4272B34CO" TargetMode="External"/><Relationship Id="rId14" Type="http://schemas.openxmlformats.org/officeDocument/2006/relationships/hyperlink" Target="consultantplus://offline/ref=774620EECA840F25885D689AE9ABC085A1B081CBF5713B0B49CFB90379CAF4F201C250F1E86A7CB3B14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3729</Words>
  <Characters>21259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Косулина Елена</dc:creator>
  <cp:lastModifiedBy>segezha</cp:lastModifiedBy>
  <cp:revision>2</cp:revision>
  <cp:lastPrinted>2022-07-06T11:15:00Z</cp:lastPrinted>
  <dcterms:created xsi:type="dcterms:W3CDTF">2023-06-06T08:17:00Z</dcterms:created>
  <dcterms:modified xsi:type="dcterms:W3CDTF">2023-06-06T08:17:00Z</dcterms:modified>
</cp:coreProperties>
</file>